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A1F5" w14:textId="77777777" w:rsidR="00FF036B" w:rsidRPr="00FF036B" w:rsidRDefault="00FF036B" w:rsidP="00FF036B">
      <w:pPr>
        <w:autoSpaceDE w:val="0"/>
        <w:autoSpaceDN w:val="0"/>
        <w:adjustRightInd w:val="0"/>
        <w:spacing w:after="0"/>
        <w:jc w:val="center"/>
        <w:textAlignment w:val="center"/>
        <w:rPr>
          <w:rFonts w:ascii="AlHurraTxtBold" w:hAnsi="Calibri" w:cs="AlHurraTxtBold"/>
          <w:b/>
          <w:bCs/>
          <w:color w:val="000000"/>
          <w:sz w:val="40"/>
          <w:szCs w:val="40"/>
          <w:rtl/>
          <w:lang w:bidi="ar-YE"/>
        </w:rPr>
      </w:pPr>
      <w:r w:rsidRPr="00FF036B">
        <w:rPr>
          <w:rFonts w:ascii="AlHurraTxtBold" w:hAnsi="Calibri" w:cs="AlHurraTxtBold" w:hint="cs"/>
          <w:b/>
          <w:bCs/>
          <w:color w:val="000000"/>
          <w:sz w:val="40"/>
          <w:szCs w:val="40"/>
          <w:rtl/>
          <w:lang w:bidi="ar-YE"/>
        </w:rPr>
        <w:t>البحث</w:t>
      </w:r>
      <w:r w:rsidRPr="00FF036B">
        <w:rPr>
          <w:rFonts w:ascii="AlHurraTxtBold" w:hAnsi="Calibri" w:cs="AlHurraTxtBold"/>
          <w:b/>
          <w:bCs/>
          <w:color w:val="000000"/>
          <w:sz w:val="40"/>
          <w:szCs w:val="40"/>
          <w:rtl/>
          <w:lang w:bidi="ar-YE"/>
        </w:rPr>
        <w:t xml:space="preserve"> </w:t>
      </w:r>
      <w:r w:rsidRPr="00FF036B">
        <w:rPr>
          <w:rFonts w:ascii="AlHurraTxtBold" w:hAnsi="Calibri" w:cs="AlHurraTxtBold" w:hint="cs"/>
          <w:b/>
          <w:bCs/>
          <w:color w:val="000000"/>
          <w:sz w:val="40"/>
          <w:szCs w:val="40"/>
          <w:rtl/>
          <w:lang w:bidi="ar-YE"/>
        </w:rPr>
        <w:t>التاسع</w:t>
      </w:r>
    </w:p>
    <w:p w14:paraId="33F438DA"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b/>
          <w:bCs/>
          <w:color w:val="000000"/>
          <w:sz w:val="28"/>
          <w:szCs w:val="28"/>
          <w:rtl/>
          <w:lang w:bidi="ar-YE"/>
        </w:rPr>
      </w:pPr>
    </w:p>
    <w:p w14:paraId="3B35DEFC" w14:textId="77777777" w:rsidR="00FF036B" w:rsidRPr="00FF036B" w:rsidRDefault="00FF036B" w:rsidP="00FF036B">
      <w:pPr>
        <w:suppressAutoHyphens/>
        <w:autoSpaceDE w:val="0"/>
        <w:autoSpaceDN w:val="0"/>
        <w:adjustRightInd w:val="0"/>
        <w:spacing w:after="0" w:line="820" w:lineRule="atLeast"/>
        <w:jc w:val="center"/>
        <w:textAlignment w:val="center"/>
        <w:rPr>
          <w:rFonts w:ascii="AlHurraTxtBold" w:cs="AlHurraTxtBold"/>
          <w:b/>
          <w:bCs/>
          <w:color w:val="000000"/>
          <w:spacing w:val="4"/>
          <w:position w:val="10"/>
          <w:sz w:val="52"/>
          <w:szCs w:val="52"/>
          <w:rtl/>
          <w:lang w:bidi="ar-YE"/>
        </w:rPr>
      </w:pPr>
      <w:r w:rsidRPr="00FF036B">
        <w:rPr>
          <w:rFonts w:ascii="AlHurraTxtBold" w:cs="AlHurraTxtBold" w:hint="cs"/>
          <w:b/>
          <w:bCs/>
          <w:color w:val="000000"/>
          <w:spacing w:val="4"/>
          <w:position w:val="10"/>
          <w:sz w:val="52"/>
          <w:szCs w:val="52"/>
          <w:rtl/>
          <w:lang w:bidi="ar-YE"/>
        </w:rPr>
        <w:t>تاريخ</w:t>
      </w:r>
      <w:r w:rsidRPr="00FF036B">
        <w:rPr>
          <w:rFonts w:ascii="AlHurraTxtBold" w:cs="AlHurraTxtBold"/>
          <w:b/>
          <w:bCs/>
          <w:color w:val="000000"/>
          <w:spacing w:val="4"/>
          <w:position w:val="10"/>
          <w:sz w:val="52"/>
          <w:szCs w:val="52"/>
          <w:rtl/>
          <w:lang w:bidi="ar-YE"/>
        </w:rPr>
        <w:t xml:space="preserve"> </w:t>
      </w:r>
      <w:r w:rsidRPr="00FF036B">
        <w:rPr>
          <w:rFonts w:ascii="AlHurraTxtBold" w:cs="AlHurraTxtBold" w:hint="cs"/>
          <w:b/>
          <w:bCs/>
          <w:color w:val="000000"/>
          <w:spacing w:val="4"/>
          <w:position w:val="10"/>
          <w:sz w:val="52"/>
          <w:szCs w:val="52"/>
          <w:rtl/>
          <w:lang w:bidi="ar-YE"/>
        </w:rPr>
        <w:t>القواعد</w:t>
      </w:r>
      <w:r w:rsidRPr="00FF036B">
        <w:rPr>
          <w:rFonts w:ascii="AlHurraTxtBold" w:cs="AlHurraTxtBold"/>
          <w:b/>
          <w:bCs/>
          <w:color w:val="000000"/>
          <w:spacing w:val="4"/>
          <w:position w:val="10"/>
          <w:sz w:val="52"/>
          <w:szCs w:val="52"/>
          <w:rtl/>
          <w:lang w:bidi="ar-YE"/>
        </w:rPr>
        <w:t xml:space="preserve"> </w:t>
      </w:r>
      <w:r w:rsidRPr="00FF036B">
        <w:rPr>
          <w:rFonts w:ascii="AlHurraTxtBold" w:cs="AlHurraTxtBold" w:hint="cs"/>
          <w:b/>
          <w:bCs/>
          <w:color w:val="000000"/>
          <w:spacing w:val="4"/>
          <w:position w:val="10"/>
          <w:sz w:val="52"/>
          <w:szCs w:val="52"/>
          <w:rtl/>
          <w:lang w:bidi="ar-YE"/>
        </w:rPr>
        <w:t>الفقهيَّة</w:t>
      </w:r>
    </w:p>
    <w:p w14:paraId="1CB83095" w14:textId="77777777" w:rsidR="00FF036B" w:rsidRPr="00FF036B" w:rsidRDefault="00FF036B" w:rsidP="00FF036B">
      <w:pPr>
        <w:autoSpaceDE w:val="0"/>
        <w:autoSpaceDN w:val="0"/>
        <w:bidi w:val="0"/>
        <w:adjustRightInd w:val="0"/>
        <w:spacing w:after="0"/>
        <w:jc w:val="center"/>
        <w:textAlignment w:val="center"/>
        <w:rPr>
          <w:rFonts w:ascii="Lotus Linotype" w:hAnsi="Lotus Linotype" w:cs="Lotus Linotype"/>
          <w:b/>
          <w:bCs/>
          <w:color w:val="000000"/>
          <w:sz w:val="28"/>
          <w:szCs w:val="28"/>
          <w:rtl/>
          <w:lang w:bidi="ar-YE"/>
        </w:rPr>
      </w:pPr>
      <w:r w:rsidRPr="00FF036B">
        <w:rPr>
          <w:rFonts w:ascii="AdobeArabic-Bold" w:hAnsi="Calibri" w:cs="AdobeArabic-Bold"/>
          <w:b/>
          <w:bCs/>
          <w:color w:val="000000"/>
          <w:sz w:val="60"/>
          <w:szCs w:val="60"/>
          <w:lang w:val="en-GB"/>
        </w:rPr>
        <w:t>History Of Jurisprudential Rules</w:t>
      </w:r>
    </w:p>
    <w:p w14:paraId="612C7F19"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b/>
          <w:bCs/>
          <w:color w:val="000000"/>
          <w:sz w:val="28"/>
          <w:szCs w:val="28"/>
          <w:rtl/>
          <w:lang w:bidi="ar-YE"/>
        </w:rPr>
      </w:pPr>
    </w:p>
    <w:p w14:paraId="0314BA0D"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b/>
          <w:bCs/>
          <w:color w:val="000000"/>
          <w:sz w:val="28"/>
          <w:szCs w:val="28"/>
          <w:rtl/>
          <w:lang w:bidi="ar-YE"/>
        </w:rPr>
      </w:pPr>
    </w:p>
    <w:p w14:paraId="4D3241A4"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b/>
          <w:bCs/>
          <w:color w:val="000000"/>
          <w:sz w:val="28"/>
          <w:szCs w:val="28"/>
          <w:rtl/>
          <w:lang w:bidi="ar-YE"/>
        </w:rPr>
      </w:pPr>
    </w:p>
    <w:p w14:paraId="1C0CFDE9"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b/>
          <w:bCs/>
          <w:color w:val="000000"/>
          <w:sz w:val="28"/>
          <w:szCs w:val="28"/>
          <w:rtl/>
          <w:lang w:bidi="ar-YE"/>
        </w:rPr>
      </w:pPr>
    </w:p>
    <w:p w14:paraId="39758925"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b/>
          <w:bCs/>
          <w:color w:val="000000"/>
          <w:sz w:val="28"/>
          <w:szCs w:val="28"/>
          <w:rtl/>
          <w:lang w:bidi="ar-YE"/>
        </w:rPr>
      </w:pPr>
    </w:p>
    <w:p w14:paraId="6D1B1E70"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b/>
          <w:bCs/>
          <w:color w:val="000000"/>
          <w:sz w:val="28"/>
          <w:szCs w:val="28"/>
          <w:rtl/>
          <w:lang w:bidi="ar-YE"/>
        </w:rPr>
      </w:pPr>
    </w:p>
    <w:p w14:paraId="446BB243" w14:textId="77777777" w:rsidR="00FF036B" w:rsidRPr="00FF036B" w:rsidRDefault="00FF036B" w:rsidP="00FF036B">
      <w:pPr>
        <w:autoSpaceDE w:val="0"/>
        <w:autoSpaceDN w:val="0"/>
        <w:adjustRightInd w:val="0"/>
        <w:spacing w:after="0"/>
        <w:jc w:val="center"/>
        <w:textAlignment w:val="center"/>
        <w:rPr>
          <w:rFonts w:ascii="Lotus Linotype" w:hAnsi="Lotus Linotype" w:cs="Lotus Linotype"/>
          <w:b/>
          <w:bCs/>
          <w:color w:val="000000"/>
          <w:sz w:val="28"/>
          <w:szCs w:val="28"/>
          <w:rtl/>
          <w:lang w:bidi="ar-YE"/>
        </w:rPr>
      </w:pPr>
      <w:r w:rsidRPr="00FF036B">
        <w:rPr>
          <w:rFonts w:ascii="Lotus Linotype" w:hAnsi="Lotus Linotype" w:cs="Lotus Linotype"/>
          <w:b/>
          <w:bCs/>
          <w:color w:val="000000"/>
          <w:sz w:val="28"/>
          <w:szCs w:val="28"/>
          <w:rtl/>
          <w:lang w:bidi="ar-YE"/>
        </w:rPr>
        <w:t xml:space="preserve">د. أيمن محمد هاروش </w:t>
      </w:r>
    </w:p>
    <w:p w14:paraId="72A28CAD" w14:textId="77777777" w:rsidR="00FF036B" w:rsidRPr="00FF036B" w:rsidRDefault="00FF036B" w:rsidP="00FF036B">
      <w:pPr>
        <w:autoSpaceDE w:val="0"/>
        <w:autoSpaceDN w:val="0"/>
        <w:adjustRightInd w:val="0"/>
        <w:spacing w:after="0"/>
        <w:jc w:val="center"/>
        <w:textAlignment w:val="center"/>
        <w:rPr>
          <w:rFonts w:ascii="Adobe Devanagari Bold" w:hAnsi="Calibri" w:cs="Adobe Devanagari Bold"/>
          <w:b/>
          <w:bCs/>
          <w:color w:val="000000"/>
          <w:sz w:val="28"/>
          <w:szCs w:val="28"/>
          <w:rtl/>
          <w:lang w:bidi="ar-YE"/>
        </w:rPr>
      </w:pPr>
      <w:r w:rsidRPr="00FF036B">
        <w:rPr>
          <w:rFonts w:ascii="Adobe Devanagari Bold" w:hAnsi="Calibri" w:cs="Adobe Devanagari Bold"/>
          <w:b/>
          <w:bCs/>
          <w:color w:val="000000"/>
          <w:sz w:val="28"/>
          <w:szCs w:val="28"/>
          <w:lang w:bidi="ar-YE"/>
        </w:rPr>
        <w:t xml:space="preserve">Dr. Ayman Mohamed </w:t>
      </w:r>
      <w:proofErr w:type="spellStart"/>
      <w:r w:rsidRPr="00FF036B">
        <w:rPr>
          <w:rFonts w:ascii="Adobe Devanagari Bold" w:hAnsi="Calibri" w:cs="Adobe Devanagari Bold"/>
          <w:b/>
          <w:bCs/>
          <w:color w:val="000000"/>
          <w:sz w:val="28"/>
          <w:szCs w:val="28"/>
          <w:lang w:bidi="ar-YE"/>
        </w:rPr>
        <w:t>Haroush</w:t>
      </w:r>
      <w:proofErr w:type="spellEnd"/>
    </w:p>
    <w:p w14:paraId="51C96A81" w14:textId="77777777" w:rsidR="00FF036B" w:rsidRDefault="00FF036B" w:rsidP="00817D5E">
      <w:pPr>
        <w:jc w:val="center"/>
        <w:rPr>
          <w:rFonts w:ascii="Lotus Linotype" w:hAnsi="Lotus Linotype" w:cs="Lotus Linotype"/>
          <w:b/>
          <w:bCs/>
          <w:sz w:val="28"/>
          <w:szCs w:val="28"/>
          <w:rtl/>
          <w:lang w:bidi="ar-SY"/>
        </w:rPr>
      </w:pPr>
    </w:p>
    <w:p w14:paraId="3E9F6937" w14:textId="77777777" w:rsidR="00FF036B" w:rsidRDefault="00FF036B" w:rsidP="00817D5E">
      <w:pPr>
        <w:jc w:val="center"/>
        <w:rPr>
          <w:rFonts w:ascii="Lotus Linotype" w:hAnsi="Lotus Linotype" w:cs="Lotus Linotype"/>
          <w:b/>
          <w:bCs/>
          <w:sz w:val="28"/>
          <w:szCs w:val="28"/>
          <w:rtl/>
          <w:lang w:bidi="ar-SY"/>
        </w:rPr>
      </w:pPr>
    </w:p>
    <w:p w14:paraId="46DF8B19" w14:textId="77777777" w:rsidR="00FF036B" w:rsidRDefault="00FF036B" w:rsidP="00817D5E">
      <w:pPr>
        <w:jc w:val="center"/>
        <w:rPr>
          <w:rFonts w:ascii="Lotus Linotype" w:hAnsi="Lotus Linotype" w:cs="Lotus Linotype"/>
          <w:b/>
          <w:bCs/>
          <w:sz w:val="28"/>
          <w:szCs w:val="28"/>
          <w:rtl/>
          <w:lang w:bidi="ar-SY"/>
        </w:rPr>
      </w:pPr>
    </w:p>
    <w:p w14:paraId="4AB6CCBC" w14:textId="77777777" w:rsidR="00FF036B" w:rsidRDefault="00FF036B" w:rsidP="00817D5E">
      <w:pPr>
        <w:jc w:val="center"/>
        <w:rPr>
          <w:rFonts w:ascii="Lotus Linotype" w:hAnsi="Lotus Linotype" w:cs="Lotus Linotype"/>
          <w:b/>
          <w:bCs/>
          <w:sz w:val="28"/>
          <w:szCs w:val="28"/>
          <w:rtl/>
          <w:lang w:bidi="ar-SY"/>
        </w:rPr>
      </w:pPr>
    </w:p>
    <w:p w14:paraId="618C6F8F" w14:textId="77777777" w:rsidR="00FF036B" w:rsidRDefault="00FF036B" w:rsidP="00817D5E">
      <w:pPr>
        <w:jc w:val="center"/>
        <w:rPr>
          <w:rFonts w:ascii="Lotus Linotype" w:hAnsi="Lotus Linotype" w:cs="Lotus Linotype"/>
          <w:b/>
          <w:bCs/>
          <w:sz w:val="28"/>
          <w:szCs w:val="28"/>
          <w:rtl/>
          <w:lang w:bidi="ar-SY"/>
        </w:rPr>
      </w:pPr>
    </w:p>
    <w:p w14:paraId="2502B62D" w14:textId="77777777" w:rsidR="00FF036B" w:rsidRDefault="00FF036B" w:rsidP="00817D5E">
      <w:pPr>
        <w:jc w:val="center"/>
        <w:rPr>
          <w:rFonts w:ascii="Lotus Linotype" w:hAnsi="Lotus Linotype" w:cs="Lotus Linotype"/>
          <w:b/>
          <w:bCs/>
          <w:sz w:val="28"/>
          <w:szCs w:val="28"/>
          <w:rtl/>
          <w:lang w:bidi="ar-SY"/>
        </w:rPr>
      </w:pPr>
    </w:p>
    <w:p w14:paraId="2F41CF27" w14:textId="77777777" w:rsidR="00FF036B" w:rsidRDefault="00FF036B" w:rsidP="00817D5E">
      <w:pPr>
        <w:jc w:val="center"/>
        <w:rPr>
          <w:rFonts w:ascii="Lotus Linotype" w:hAnsi="Lotus Linotype" w:cs="Lotus Linotype"/>
          <w:b/>
          <w:bCs/>
          <w:sz w:val="28"/>
          <w:szCs w:val="28"/>
          <w:rtl/>
          <w:lang w:bidi="ar-SY"/>
        </w:rPr>
      </w:pPr>
    </w:p>
    <w:p w14:paraId="545B8218" w14:textId="77777777" w:rsidR="00FF036B" w:rsidRDefault="00FF036B" w:rsidP="00817D5E">
      <w:pPr>
        <w:jc w:val="center"/>
        <w:rPr>
          <w:rFonts w:ascii="Lotus Linotype" w:hAnsi="Lotus Linotype" w:cs="Lotus Linotype"/>
          <w:b/>
          <w:bCs/>
          <w:sz w:val="28"/>
          <w:szCs w:val="28"/>
          <w:rtl/>
          <w:lang w:bidi="ar-SY"/>
        </w:rPr>
      </w:pPr>
    </w:p>
    <w:p w14:paraId="29B83EB6" w14:textId="77777777" w:rsidR="00FF036B" w:rsidRPr="00FF036B" w:rsidRDefault="00FF036B" w:rsidP="00FF036B">
      <w:pPr>
        <w:autoSpaceDE w:val="0"/>
        <w:autoSpaceDN w:val="0"/>
        <w:adjustRightInd w:val="0"/>
        <w:spacing w:after="0"/>
        <w:jc w:val="center"/>
        <w:textAlignment w:val="center"/>
        <w:rPr>
          <w:rFonts w:ascii="Lotus Linotype" w:hAnsi="Lotus Linotype" w:cs="Lotus Linotype"/>
          <w:color w:val="000000"/>
          <w:sz w:val="26"/>
          <w:szCs w:val="26"/>
          <w:rtl/>
          <w:lang w:bidi="ar-YE"/>
        </w:rPr>
      </w:pPr>
      <w:r w:rsidRPr="00FF036B">
        <w:rPr>
          <w:rFonts w:ascii="AlHurraTxtBold" w:hAnsi="Calibri" w:cs="AlHurraTxtBold" w:hint="eastAsia"/>
          <w:b/>
          <w:bCs/>
          <w:color w:val="000000"/>
          <w:sz w:val="26"/>
          <w:szCs w:val="26"/>
          <w:rtl/>
          <w:lang w:bidi="ar-YE"/>
        </w:rPr>
        <w:lastRenderedPageBreak/>
        <w:t>مخلص</w:t>
      </w:r>
      <w:r w:rsidRPr="00FF036B">
        <w:rPr>
          <w:rFonts w:ascii="AlHurraTxtBold" w:hAnsi="Calibri" w:cs="AlHurraTxtBold"/>
          <w:b/>
          <w:bCs/>
          <w:color w:val="000000"/>
          <w:sz w:val="26"/>
          <w:szCs w:val="26"/>
          <w:rtl/>
          <w:lang w:bidi="ar-YE"/>
        </w:rPr>
        <w:t xml:space="preserve"> </w:t>
      </w:r>
      <w:r w:rsidRPr="00FF036B">
        <w:rPr>
          <w:rFonts w:ascii="AlHurraTxtBold" w:hAnsi="Calibri" w:cs="AlHurraTxtBold" w:hint="eastAsia"/>
          <w:b/>
          <w:bCs/>
          <w:color w:val="000000"/>
          <w:sz w:val="26"/>
          <w:szCs w:val="26"/>
          <w:rtl/>
          <w:lang w:bidi="ar-YE"/>
        </w:rPr>
        <w:t>البحث</w:t>
      </w:r>
    </w:p>
    <w:p w14:paraId="1C4A9B78" w14:textId="77777777" w:rsidR="00FF036B" w:rsidRPr="00FF036B" w:rsidRDefault="00FF036B" w:rsidP="00FF036B">
      <w:pPr>
        <w:autoSpaceDE w:val="0"/>
        <w:autoSpaceDN w:val="0"/>
        <w:adjustRightInd w:val="0"/>
        <w:spacing w:after="0"/>
        <w:jc w:val="center"/>
        <w:textAlignment w:val="center"/>
        <w:rPr>
          <w:rFonts w:ascii="Lotus Linotype" w:hAnsi="Lotus Linotype" w:cs="Lotus Linotype"/>
          <w:color w:val="000000"/>
          <w:sz w:val="26"/>
          <w:szCs w:val="26"/>
          <w:rtl/>
          <w:lang w:bidi="ar-YE"/>
        </w:rPr>
      </w:pPr>
    </w:p>
    <w:p w14:paraId="753B0BC7" w14:textId="77777777" w:rsidR="00FF036B" w:rsidRPr="00FF036B" w:rsidRDefault="00FF036B" w:rsidP="00FF036B">
      <w:pPr>
        <w:autoSpaceDE w:val="0"/>
        <w:autoSpaceDN w:val="0"/>
        <w:adjustRightInd w:val="0"/>
        <w:spacing w:after="0" w:line="288" w:lineRule="auto"/>
        <w:ind w:firstLine="567"/>
        <w:jc w:val="both"/>
        <w:textAlignment w:val="center"/>
        <w:rPr>
          <w:rFonts w:ascii="Lotus Linotype" w:hAnsi="Lotus Linotype" w:cs="Lotus Linotype"/>
          <w:color w:val="000000"/>
          <w:sz w:val="26"/>
          <w:szCs w:val="26"/>
          <w:rtl/>
          <w:lang w:bidi="ar-YE"/>
        </w:rPr>
      </w:pPr>
      <w:r w:rsidRPr="00FF036B">
        <w:rPr>
          <w:rFonts w:ascii="Lotus Linotype" w:hAnsi="Lotus Linotype" w:cs="Lotus Linotype"/>
          <w:color w:val="000000"/>
          <w:sz w:val="26"/>
          <w:szCs w:val="26"/>
          <w:rtl/>
          <w:lang w:bidi="ar-YE"/>
        </w:rPr>
        <w:t>تشكِّل الدّراسة لأيِّ علمٍ مدخلًا مهمًّا لفهم هذا العلم؛ لأنّها تعطي الباحث تصوُّرًا عامًّا عن المراحل التي مرَّ بها هذا العلم، والجهودَ التي بُذلت حتّى استقام وصار علمًا متكاملًا، وتضيء له الطريق للاستفادة من الجهود السابقة والبناء عليها، وتعرِّفه بأهمِّ رجال هذا العلم، ومَنْ كانَ لَهُ فضلٌ في تأسيسِه أو إكمالِ بنيانِه.</w:t>
      </w:r>
    </w:p>
    <w:p w14:paraId="753FD28B" w14:textId="77777777" w:rsidR="00FF036B" w:rsidRPr="00FF036B" w:rsidRDefault="00FF036B" w:rsidP="00FF036B">
      <w:pPr>
        <w:autoSpaceDE w:val="0"/>
        <w:autoSpaceDN w:val="0"/>
        <w:adjustRightInd w:val="0"/>
        <w:spacing w:after="0" w:line="288" w:lineRule="auto"/>
        <w:ind w:firstLine="567"/>
        <w:jc w:val="both"/>
        <w:textAlignment w:val="center"/>
        <w:rPr>
          <w:rFonts w:ascii="Lotus Linotype" w:hAnsi="Lotus Linotype" w:cs="Lotus Linotype"/>
          <w:color w:val="000000"/>
          <w:sz w:val="26"/>
          <w:szCs w:val="26"/>
          <w:rtl/>
          <w:lang w:bidi="ar-YE"/>
        </w:rPr>
      </w:pPr>
      <w:r w:rsidRPr="00FF036B">
        <w:rPr>
          <w:rFonts w:ascii="Lotus Linotype" w:hAnsi="Lotus Linotype" w:cs="Lotus Linotype"/>
          <w:color w:val="000000"/>
          <w:sz w:val="26"/>
          <w:szCs w:val="26"/>
          <w:rtl/>
          <w:lang w:bidi="ar-YE"/>
        </w:rPr>
        <w:t xml:space="preserve">وفي هذا البحث دراسةٌ تاريخيّةٌ لعلمِ القواعدِ الفقهيّةِ، جاءَ في مقدمةٍ، وتمهيدٍ، وخمسةِ مطالبَ، وخاتمة. </w:t>
      </w:r>
    </w:p>
    <w:p w14:paraId="2C7D0513" w14:textId="77777777" w:rsidR="00FF036B" w:rsidRPr="00FF036B" w:rsidRDefault="00FF036B" w:rsidP="00FF036B">
      <w:pPr>
        <w:autoSpaceDE w:val="0"/>
        <w:autoSpaceDN w:val="0"/>
        <w:adjustRightInd w:val="0"/>
        <w:spacing w:after="0" w:line="288" w:lineRule="auto"/>
        <w:ind w:firstLine="567"/>
        <w:jc w:val="both"/>
        <w:textAlignment w:val="center"/>
        <w:rPr>
          <w:rFonts w:ascii="Lotus Linotype" w:hAnsi="Lotus Linotype" w:cs="Lotus Linotype"/>
          <w:color w:val="000000"/>
          <w:sz w:val="26"/>
          <w:szCs w:val="26"/>
          <w:rtl/>
          <w:lang w:bidi="ar-YE"/>
        </w:rPr>
      </w:pPr>
      <w:r w:rsidRPr="00FF036B">
        <w:rPr>
          <w:rFonts w:ascii="Lotus Linotype" w:hAnsi="Lotus Linotype" w:cs="Lotus Linotype"/>
          <w:color w:val="000000"/>
          <w:sz w:val="26"/>
          <w:szCs w:val="26"/>
          <w:rtl/>
          <w:lang w:bidi="ar-YE"/>
        </w:rPr>
        <w:t>ذكرتُ في التمهيد تعريفًا بالقواعد الفقهيّة، ثمّ تناولت المراحل التاريخيّة الخمسة؛ طور الملاحظة، وطور النشوء، وطور الاستقلال، وطور الازدهار، وطور الرسوخ، وكلّ مرحلة في مطلب، ثم بيَّنْتُ في الخاتمة نتائج للبحث متوقّفًا عند ظهور التقعيد باكرًا عند العلماء، واستفادة المتأخرين من جهود المتقدّمين، وأوصيْتُ بضرورةِ التقنين والتقعيد للفقه، وتدريس القواعد الفقهيّة في مقرَّرات خاصّة في المعاهد العلميّة.</w:t>
      </w:r>
    </w:p>
    <w:p w14:paraId="53387701" w14:textId="77777777" w:rsidR="00FF036B" w:rsidRPr="00FF036B" w:rsidRDefault="00FF036B" w:rsidP="00FF036B">
      <w:pPr>
        <w:autoSpaceDE w:val="0"/>
        <w:autoSpaceDN w:val="0"/>
        <w:adjustRightInd w:val="0"/>
        <w:spacing w:after="0" w:line="288" w:lineRule="auto"/>
        <w:ind w:firstLine="567"/>
        <w:jc w:val="both"/>
        <w:textAlignment w:val="center"/>
        <w:rPr>
          <w:rFonts w:ascii="Lotus Linotype" w:hAnsi="Lotus Linotype" w:cs="Lotus Linotype"/>
          <w:color w:val="000000"/>
          <w:sz w:val="26"/>
          <w:szCs w:val="26"/>
          <w:rtl/>
          <w:lang w:bidi="ar-YE"/>
        </w:rPr>
      </w:pPr>
      <w:r w:rsidRPr="00FF036B">
        <w:rPr>
          <w:rFonts w:ascii="Lotus Linotype" w:hAnsi="Lotus Linotype" w:cs="Lotus Linotype"/>
          <w:b/>
          <w:bCs/>
          <w:color w:val="000000"/>
          <w:sz w:val="26"/>
          <w:szCs w:val="26"/>
          <w:rtl/>
          <w:lang w:bidi="ar-YE"/>
        </w:rPr>
        <w:t>الكلمات المفتاحيّة</w:t>
      </w:r>
      <w:r w:rsidRPr="00FF036B">
        <w:rPr>
          <w:rFonts w:ascii="Lotus Linotype" w:hAnsi="Lotus Linotype" w:cs="Lotus Linotype"/>
          <w:color w:val="000000"/>
          <w:sz w:val="26"/>
          <w:szCs w:val="26"/>
          <w:rtl/>
          <w:lang w:bidi="ar-YE"/>
        </w:rPr>
        <w:t>: قواعد، فقه، تاريخ، نشوء، استقلال، ازدهار</w:t>
      </w:r>
    </w:p>
    <w:p w14:paraId="383A37AE" w14:textId="77777777" w:rsidR="00FF036B" w:rsidRPr="00FF036B" w:rsidRDefault="00FF036B" w:rsidP="00FF036B">
      <w:pPr>
        <w:autoSpaceDE w:val="0"/>
        <w:autoSpaceDN w:val="0"/>
        <w:adjustRightInd w:val="0"/>
        <w:spacing w:after="0" w:line="288" w:lineRule="auto"/>
        <w:jc w:val="center"/>
        <w:textAlignment w:val="center"/>
        <w:rPr>
          <w:rFonts w:ascii="Lotus Linotype" w:hAnsi="Lotus Linotype" w:cs="Lotus Linotype"/>
          <w:color w:val="000000"/>
          <w:sz w:val="26"/>
          <w:szCs w:val="26"/>
          <w:rtl/>
          <w:lang w:bidi="ar-YE"/>
        </w:rPr>
      </w:pPr>
      <w:r w:rsidRPr="00FF036B">
        <w:rPr>
          <w:rFonts w:ascii="Lotus Linotype" w:hAnsi="Lotus Linotype" w:cs="Lotus Linotype"/>
          <w:color w:val="000000"/>
          <w:sz w:val="26"/>
          <w:szCs w:val="26"/>
          <w:rtl/>
          <w:lang w:bidi="ar-YE"/>
        </w:rPr>
        <w:t>*  *  *</w:t>
      </w:r>
    </w:p>
    <w:p w14:paraId="2C76F1A4"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color w:val="000000"/>
          <w:sz w:val="26"/>
          <w:szCs w:val="26"/>
          <w:rtl/>
          <w:lang w:bidi="ar-YE"/>
        </w:rPr>
      </w:pPr>
    </w:p>
    <w:p w14:paraId="6A20FBD7"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color w:val="000000"/>
          <w:sz w:val="26"/>
          <w:szCs w:val="26"/>
          <w:rtl/>
          <w:lang w:bidi="ar-YE"/>
        </w:rPr>
      </w:pPr>
    </w:p>
    <w:p w14:paraId="0E6A4A17"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color w:val="000000"/>
          <w:sz w:val="26"/>
          <w:szCs w:val="26"/>
          <w:rtl/>
          <w:lang w:bidi="ar-YE"/>
        </w:rPr>
      </w:pPr>
    </w:p>
    <w:p w14:paraId="1EA905CF" w14:textId="77777777" w:rsidR="00FF036B" w:rsidRPr="00FF036B" w:rsidRDefault="00FF036B" w:rsidP="00FF036B">
      <w:pPr>
        <w:autoSpaceDE w:val="0"/>
        <w:autoSpaceDN w:val="0"/>
        <w:adjustRightInd w:val="0"/>
        <w:spacing w:after="0"/>
        <w:ind w:firstLine="567"/>
        <w:jc w:val="both"/>
        <w:textAlignment w:val="center"/>
        <w:rPr>
          <w:rFonts w:ascii="Lotus Linotype" w:hAnsi="Lotus Linotype" w:cs="Lotus Linotype"/>
          <w:color w:val="000000"/>
          <w:sz w:val="26"/>
          <w:szCs w:val="26"/>
          <w:rtl/>
          <w:lang w:bidi="ar-YE"/>
        </w:rPr>
      </w:pPr>
    </w:p>
    <w:p w14:paraId="12D1C911" w14:textId="77777777" w:rsid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tl/>
        </w:rPr>
      </w:pPr>
    </w:p>
    <w:p w14:paraId="4B1C65FC" w14:textId="77777777" w:rsid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tl/>
        </w:rPr>
      </w:pPr>
    </w:p>
    <w:p w14:paraId="4B4156C8" w14:textId="77777777" w:rsid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tl/>
        </w:rPr>
      </w:pPr>
    </w:p>
    <w:p w14:paraId="5356B648" w14:textId="77777777" w:rsid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tl/>
        </w:rPr>
      </w:pPr>
    </w:p>
    <w:p w14:paraId="311814B3" w14:textId="77777777" w:rsid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tl/>
        </w:rPr>
      </w:pPr>
    </w:p>
    <w:p w14:paraId="197AF574" w14:textId="77777777" w:rsid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tl/>
        </w:rPr>
      </w:pPr>
    </w:p>
    <w:p w14:paraId="02CEB837" w14:textId="77777777" w:rsidR="00FF036B" w:rsidRP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Pr>
      </w:pPr>
    </w:p>
    <w:p w14:paraId="151B554A" w14:textId="77777777" w:rsidR="00FF036B" w:rsidRP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Pr>
      </w:pPr>
    </w:p>
    <w:p w14:paraId="54A3AFA1" w14:textId="77777777" w:rsidR="00FF036B" w:rsidRPr="00FF036B" w:rsidRDefault="00FF036B" w:rsidP="00FF036B">
      <w:pPr>
        <w:autoSpaceDE w:val="0"/>
        <w:autoSpaceDN w:val="0"/>
        <w:bidi w:val="0"/>
        <w:adjustRightInd w:val="0"/>
        <w:spacing w:after="0"/>
        <w:ind w:firstLine="567"/>
        <w:jc w:val="both"/>
        <w:textAlignment w:val="center"/>
        <w:rPr>
          <w:rFonts w:ascii="Simplified Arabic" w:hAnsi="Simplified Arabic" w:cs="Simplified Arabic"/>
          <w:color w:val="000000"/>
          <w:sz w:val="26"/>
          <w:szCs w:val="26"/>
        </w:rPr>
      </w:pPr>
    </w:p>
    <w:p w14:paraId="269592B9" w14:textId="77777777" w:rsidR="00FF036B" w:rsidRPr="00FF036B" w:rsidRDefault="00FF036B" w:rsidP="00FF036B">
      <w:pPr>
        <w:autoSpaceDE w:val="0"/>
        <w:autoSpaceDN w:val="0"/>
        <w:bidi w:val="0"/>
        <w:adjustRightInd w:val="0"/>
        <w:spacing w:after="0"/>
        <w:jc w:val="center"/>
        <w:textAlignment w:val="center"/>
        <w:rPr>
          <w:rFonts w:ascii="Javanese Text" w:hAnsi="Javanese Text" w:cs="Javanese Text"/>
          <w:color w:val="000000"/>
          <w:sz w:val="30"/>
          <w:szCs w:val="30"/>
        </w:rPr>
      </w:pPr>
      <w:r w:rsidRPr="00FF036B">
        <w:rPr>
          <w:rFonts w:ascii="Javanese Text" w:hAnsi="Javanese Text" w:cs="Javanese Text"/>
          <w:color w:val="000000"/>
          <w:sz w:val="30"/>
          <w:szCs w:val="30"/>
        </w:rPr>
        <w:lastRenderedPageBreak/>
        <w:t>Research Summary</w:t>
      </w:r>
    </w:p>
    <w:p w14:paraId="532A97E0" w14:textId="77777777" w:rsidR="00FF036B" w:rsidRPr="00FF036B" w:rsidRDefault="00FF036B" w:rsidP="00FF036B">
      <w:pPr>
        <w:autoSpaceDE w:val="0"/>
        <w:autoSpaceDN w:val="0"/>
        <w:bidi w:val="0"/>
        <w:adjustRightInd w:val="0"/>
        <w:spacing w:after="0"/>
        <w:jc w:val="center"/>
        <w:textAlignment w:val="center"/>
        <w:rPr>
          <w:rFonts w:ascii="AdobeArabic-Regular" w:hAnsi="Calibri" w:cs="AdobeArabic-Regular"/>
          <w:color w:val="000000"/>
          <w:sz w:val="26"/>
          <w:szCs w:val="26"/>
        </w:rPr>
      </w:pPr>
    </w:p>
    <w:p w14:paraId="24114FF5" w14:textId="77777777" w:rsidR="00FF036B" w:rsidRPr="00FF036B" w:rsidRDefault="00FF036B" w:rsidP="00FF036B">
      <w:pPr>
        <w:autoSpaceDE w:val="0"/>
        <w:autoSpaceDN w:val="0"/>
        <w:bidi w:val="0"/>
        <w:adjustRightInd w:val="0"/>
        <w:spacing w:after="0"/>
        <w:ind w:firstLine="340"/>
        <w:jc w:val="both"/>
        <w:textAlignment w:val="center"/>
        <w:rPr>
          <w:rFonts w:ascii="AdobeArabic-Bold" w:hAnsi="Calibri" w:cs="AdobeArabic-Bold"/>
          <w:b/>
          <w:bCs/>
          <w:color w:val="000000"/>
          <w:sz w:val="26"/>
          <w:szCs w:val="26"/>
          <w:rtl/>
          <w:lang w:bidi="ar-YE"/>
        </w:rPr>
      </w:pPr>
      <w:r w:rsidRPr="00FF036B">
        <w:rPr>
          <w:rFonts w:ascii="AdobeArabic-Bold" w:hAnsi="Calibri" w:cs="AdobeArabic-Bold"/>
          <w:b/>
          <w:bCs/>
          <w:color w:val="000000"/>
          <w:sz w:val="26"/>
          <w:szCs w:val="26"/>
          <w:rtl/>
          <w:lang w:bidi="ar-YE"/>
        </w:rPr>
        <w:t xml:space="preserve"> </w:t>
      </w:r>
      <w:r w:rsidRPr="00FF036B">
        <w:rPr>
          <w:rFonts w:ascii="AdobeArabic-Bold" w:hAnsi="Calibri" w:cs="AdobeArabic-Bold"/>
          <w:b/>
          <w:bCs/>
          <w:color w:val="000000"/>
          <w:sz w:val="26"/>
          <w:szCs w:val="26"/>
          <w:lang w:bidi="ar-YE"/>
        </w:rPr>
        <w:t>Building knowledge about any science is very important introduction to understand this science, because this knowledge gives researchers general overview about the stages this science went through; and the efforts that were made until it has been developed and so became a complete science. Also, this knowledge illuminates the way for researchers to get benefits from previous works and build on them, as well as it introduces the most important scholars of this science and whoever established or completed the construction of this science</w:t>
      </w:r>
      <w:r w:rsidRPr="00FF036B">
        <w:rPr>
          <w:rFonts w:ascii="AdobeArabic-Bold" w:hAnsi="Calibri" w:cs="AdobeArabic-Bold"/>
          <w:b/>
          <w:bCs/>
          <w:color w:val="000000"/>
          <w:sz w:val="26"/>
          <w:szCs w:val="26"/>
          <w:rtl/>
          <w:lang w:bidi="ar-YE"/>
        </w:rPr>
        <w:t>.</w:t>
      </w:r>
    </w:p>
    <w:p w14:paraId="47352CD7" w14:textId="77777777" w:rsidR="00FF036B" w:rsidRPr="00FF036B" w:rsidRDefault="00FF036B" w:rsidP="00FF036B">
      <w:pPr>
        <w:autoSpaceDE w:val="0"/>
        <w:autoSpaceDN w:val="0"/>
        <w:bidi w:val="0"/>
        <w:adjustRightInd w:val="0"/>
        <w:spacing w:after="0"/>
        <w:ind w:firstLine="340"/>
        <w:jc w:val="both"/>
        <w:textAlignment w:val="center"/>
        <w:rPr>
          <w:rFonts w:ascii="AdobeArabic-Bold" w:hAnsi="Calibri" w:cs="AdobeArabic-Bold"/>
          <w:b/>
          <w:bCs/>
          <w:color w:val="000000"/>
          <w:sz w:val="26"/>
          <w:szCs w:val="26"/>
          <w:rtl/>
          <w:lang w:bidi="ar-YE"/>
        </w:rPr>
      </w:pPr>
      <w:r w:rsidRPr="00FF036B">
        <w:rPr>
          <w:rFonts w:ascii="AdobeArabic-Bold" w:hAnsi="Calibri" w:cs="AdobeArabic-Bold"/>
          <w:b/>
          <w:bCs/>
          <w:color w:val="000000"/>
          <w:sz w:val="26"/>
          <w:szCs w:val="26"/>
          <w:lang w:bidi="ar-YE"/>
        </w:rPr>
        <w:t>This research is a historical study of jurisprudential rules science. It has an introduction, six sections and a conclusion. In the first section, a definition of jurisprudential rules is introduced. Then, the five historical stages have been presented in the following sections.  Those stages are: the phase of observation, emergence, independence, growth and accomplishment. Each phase has been presented in a different section in this research</w:t>
      </w:r>
      <w:r w:rsidRPr="00FF036B">
        <w:rPr>
          <w:rFonts w:ascii="AdobeArabic-Bold" w:hAnsi="Calibri" w:cs="AdobeArabic-Bold"/>
          <w:b/>
          <w:bCs/>
          <w:color w:val="000000"/>
          <w:sz w:val="26"/>
          <w:szCs w:val="26"/>
          <w:rtl/>
          <w:lang w:bidi="ar-YE"/>
        </w:rPr>
        <w:t>.</w:t>
      </w:r>
    </w:p>
    <w:p w14:paraId="5E060ED8" w14:textId="77777777" w:rsidR="00FF036B" w:rsidRPr="00FF036B" w:rsidRDefault="00FF036B" w:rsidP="00FF036B">
      <w:pPr>
        <w:autoSpaceDE w:val="0"/>
        <w:autoSpaceDN w:val="0"/>
        <w:bidi w:val="0"/>
        <w:adjustRightInd w:val="0"/>
        <w:spacing w:after="0"/>
        <w:ind w:firstLine="340"/>
        <w:jc w:val="both"/>
        <w:textAlignment w:val="center"/>
        <w:rPr>
          <w:rFonts w:ascii="AdobeArabic-Bold" w:hAnsi="Calibri" w:cs="AdobeArabic-Bold"/>
          <w:b/>
          <w:bCs/>
          <w:color w:val="000000"/>
          <w:sz w:val="26"/>
          <w:szCs w:val="26"/>
          <w:rtl/>
          <w:lang w:bidi="ar-YE"/>
        </w:rPr>
      </w:pPr>
      <w:r w:rsidRPr="00FF036B">
        <w:rPr>
          <w:rFonts w:ascii="AdobeArabic-Bold" w:hAnsi="Calibri" w:cs="AdobeArabic-Bold"/>
          <w:b/>
          <w:bCs/>
          <w:color w:val="000000"/>
          <w:sz w:val="26"/>
          <w:szCs w:val="26"/>
          <w:lang w:bidi="ar-YE"/>
        </w:rPr>
        <w:t>In the conclusion, results and recommendations are presented. It is showed that: codification of jurisprudential rules appears early among scholars, latecomers get a lot of benefit from the efforts of former scholar. The necessity of codification of jurisprudence as well as teaching principles of jurisprudential rules, especially in private institutions, are recommended</w:t>
      </w:r>
      <w:r w:rsidRPr="00FF036B">
        <w:rPr>
          <w:rFonts w:ascii="AdobeArabic-Bold" w:hAnsi="Calibri" w:cs="AdobeArabic-Bold"/>
          <w:b/>
          <w:bCs/>
          <w:color w:val="000000"/>
          <w:sz w:val="26"/>
          <w:szCs w:val="26"/>
          <w:rtl/>
          <w:lang w:bidi="ar-YE"/>
        </w:rPr>
        <w:t>.</w:t>
      </w:r>
    </w:p>
    <w:p w14:paraId="29744D09" w14:textId="77777777" w:rsidR="00FF036B" w:rsidRPr="00FF036B" w:rsidRDefault="00FF036B" w:rsidP="00FF036B">
      <w:pPr>
        <w:autoSpaceDE w:val="0"/>
        <w:autoSpaceDN w:val="0"/>
        <w:bidi w:val="0"/>
        <w:adjustRightInd w:val="0"/>
        <w:spacing w:after="0"/>
        <w:ind w:firstLine="340"/>
        <w:jc w:val="both"/>
        <w:textAlignment w:val="center"/>
        <w:rPr>
          <w:rFonts w:ascii="AdobeArabic-Bold" w:hAnsi="Calibri" w:cs="AdobeArabic-Bold"/>
          <w:b/>
          <w:bCs/>
          <w:color w:val="000000"/>
          <w:sz w:val="26"/>
          <w:szCs w:val="26"/>
          <w:rtl/>
          <w:lang w:bidi="ar-YE"/>
        </w:rPr>
      </w:pPr>
      <w:r w:rsidRPr="00FF036B">
        <w:rPr>
          <w:rFonts w:ascii="AdobeArabic-Bold" w:hAnsi="Calibri" w:cs="AdobeArabic-Bold"/>
          <w:b/>
          <w:bCs/>
          <w:color w:val="000000"/>
          <w:sz w:val="26"/>
          <w:szCs w:val="26"/>
          <w:lang w:bidi="ar-YE"/>
        </w:rPr>
        <w:t>Keywords: rules, jurisprudence, history, emergence, independence, accomplishment</w:t>
      </w:r>
    </w:p>
    <w:p w14:paraId="6DBC2091" w14:textId="77777777" w:rsidR="00FF036B" w:rsidRPr="00FF036B" w:rsidRDefault="00FF036B" w:rsidP="00FF036B">
      <w:pPr>
        <w:autoSpaceDE w:val="0"/>
        <w:autoSpaceDN w:val="0"/>
        <w:adjustRightInd w:val="0"/>
        <w:spacing w:after="0" w:line="288" w:lineRule="auto"/>
        <w:jc w:val="center"/>
        <w:textAlignment w:val="center"/>
        <w:rPr>
          <w:rFonts w:ascii="Lotus Linotype" w:hAnsi="Lotus Linotype" w:cs="Lotus Linotype"/>
          <w:color w:val="000000"/>
          <w:sz w:val="26"/>
          <w:szCs w:val="26"/>
          <w:rtl/>
          <w:lang w:bidi="ar-YE"/>
        </w:rPr>
      </w:pPr>
      <w:r w:rsidRPr="00FF036B">
        <w:rPr>
          <w:rFonts w:ascii="Lotus Linotype" w:hAnsi="Lotus Linotype" w:cs="Lotus Linotype"/>
          <w:color w:val="000000"/>
          <w:sz w:val="26"/>
          <w:szCs w:val="26"/>
          <w:rtl/>
          <w:lang w:bidi="ar-YE"/>
        </w:rPr>
        <w:t>*  *  *</w:t>
      </w:r>
    </w:p>
    <w:p w14:paraId="6BC6FC87" w14:textId="77777777" w:rsidR="00FF036B" w:rsidRDefault="00FF036B" w:rsidP="00817D5E">
      <w:pPr>
        <w:jc w:val="center"/>
        <w:rPr>
          <w:rFonts w:ascii="Lotus Linotype" w:hAnsi="Lotus Linotype" w:cs="Lotus Linotype"/>
          <w:b/>
          <w:bCs/>
          <w:sz w:val="28"/>
          <w:szCs w:val="28"/>
          <w:rtl/>
          <w:lang w:bidi="ar-SY"/>
        </w:rPr>
      </w:pPr>
    </w:p>
    <w:p w14:paraId="7071CAC9" w14:textId="77777777" w:rsidR="00FF036B" w:rsidRDefault="00FF036B" w:rsidP="00817D5E">
      <w:pPr>
        <w:jc w:val="center"/>
        <w:rPr>
          <w:rFonts w:ascii="Lotus Linotype" w:hAnsi="Lotus Linotype" w:cs="Lotus Linotype"/>
          <w:b/>
          <w:bCs/>
          <w:sz w:val="28"/>
          <w:szCs w:val="28"/>
          <w:rtl/>
          <w:lang w:bidi="ar-SY"/>
        </w:rPr>
      </w:pPr>
    </w:p>
    <w:p w14:paraId="60B6A62E" w14:textId="77777777" w:rsidR="00FF036B" w:rsidRDefault="00FF036B" w:rsidP="00817D5E">
      <w:pPr>
        <w:jc w:val="center"/>
        <w:rPr>
          <w:rFonts w:ascii="Lotus Linotype" w:hAnsi="Lotus Linotype" w:cs="Lotus Linotype"/>
          <w:b/>
          <w:bCs/>
          <w:sz w:val="28"/>
          <w:szCs w:val="28"/>
          <w:rtl/>
          <w:lang w:bidi="ar-SY"/>
        </w:rPr>
      </w:pPr>
    </w:p>
    <w:p w14:paraId="050D45A5" w14:textId="77777777" w:rsidR="00FF036B" w:rsidRDefault="00FF036B" w:rsidP="00817D5E">
      <w:pPr>
        <w:jc w:val="center"/>
        <w:rPr>
          <w:rFonts w:ascii="Lotus Linotype" w:hAnsi="Lotus Linotype" w:cs="Lotus Linotype"/>
          <w:b/>
          <w:bCs/>
          <w:sz w:val="28"/>
          <w:szCs w:val="28"/>
          <w:rtl/>
          <w:lang w:bidi="ar-SY"/>
        </w:rPr>
      </w:pPr>
    </w:p>
    <w:p w14:paraId="42A49309" w14:textId="77777777" w:rsidR="00FF036B" w:rsidRDefault="00FF036B" w:rsidP="00817D5E">
      <w:pPr>
        <w:jc w:val="center"/>
        <w:rPr>
          <w:rFonts w:ascii="Lotus Linotype" w:hAnsi="Lotus Linotype" w:cs="Lotus Linotype"/>
          <w:b/>
          <w:bCs/>
          <w:sz w:val="28"/>
          <w:szCs w:val="28"/>
          <w:rtl/>
          <w:lang w:bidi="ar-SY"/>
        </w:rPr>
      </w:pPr>
    </w:p>
    <w:p w14:paraId="0D8C7EB3" w14:textId="77777777" w:rsidR="00FF036B" w:rsidRDefault="00FF036B" w:rsidP="00817D5E">
      <w:pPr>
        <w:jc w:val="center"/>
        <w:rPr>
          <w:rFonts w:ascii="Lotus Linotype" w:hAnsi="Lotus Linotype" w:cs="Lotus Linotype"/>
          <w:b/>
          <w:bCs/>
          <w:sz w:val="28"/>
          <w:szCs w:val="28"/>
          <w:rtl/>
          <w:lang w:bidi="ar-SY"/>
        </w:rPr>
      </w:pPr>
    </w:p>
    <w:p w14:paraId="33533271" w14:textId="77777777" w:rsidR="00FF036B" w:rsidRDefault="00FF036B" w:rsidP="00817D5E">
      <w:pPr>
        <w:jc w:val="center"/>
        <w:rPr>
          <w:rFonts w:ascii="Lotus Linotype" w:hAnsi="Lotus Linotype" w:cs="Lotus Linotype"/>
          <w:b/>
          <w:bCs/>
          <w:sz w:val="28"/>
          <w:szCs w:val="28"/>
          <w:rtl/>
          <w:lang w:bidi="ar-SY"/>
        </w:rPr>
      </w:pPr>
    </w:p>
    <w:sectPr w:rsidR="00FF036B" w:rsidSect="006237B1">
      <w:footerReference w:type="default" r:id="rId7"/>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D885" w14:textId="77777777" w:rsidR="005D5391" w:rsidRDefault="005D5391" w:rsidP="00974896">
      <w:pPr>
        <w:spacing w:after="0" w:line="240" w:lineRule="auto"/>
      </w:pPr>
      <w:r>
        <w:separator/>
      </w:r>
    </w:p>
  </w:endnote>
  <w:endnote w:type="continuationSeparator" w:id="0">
    <w:p w14:paraId="2A06440C" w14:textId="77777777" w:rsidR="005D5391" w:rsidRDefault="005D5391" w:rsidP="0097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HurraTxtBold">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dobeArabic-Bold">
    <w:altName w:val="Times New Roman"/>
    <w:panose1 w:val="00000000000000000000"/>
    <w:charset w:val="B2"/>
    <w:family w:val="auto"/>
    <w:notTrueType/>
    <w:pitch w:val="default"/>
    <w:sig w:usb0="00002001" w:usb1="00000000" w:usb2="00000000" w:usb3="00000000" w:csb0="00000040" w:csb1="00000000"/>
  </w:font>
  <w:font w:name="Adobe Devanagari Bold">
    <w:altName w:val="Times New Roman"/>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Javanese Text">
    <w:panose1 w:val="02000000000000000000"/>
    <w:charset w:val="00"/>
    <w:family w:val="auto"/>
    <w:pitch w:val="variable"/>
    <w:sig w:usb0="80000003" w:usb1="00002000" w:usb2="00000000" w:usb3="00000000" w:csb0="00000001"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02103975"/>
      <w:docPartObj>
        <w:docPartGallery w:val="Page Numbers (Bottom of Page)"/>
        <w:docPartUnique/>
      </w:docPartObj>
    </w:sdtPr>
    <w:sdtContent>
      <w:p w14:paraId="36495283" w14:textId="58E0B767" w:rsidR="00295FE4" w:rsidRDefault="00295FE4">
        <w:pPr>
          <w:pStyle w:val="Footer"/>
          <w:jc w:val="center"/>
        </w:pPr>
        <w:r>
          <w:fldChar w:fldCharType="begin"/>
        </w:r>
        <w:r>
          <w:instrText>PAGE   \* MERGEFORMAT</w:instrText>
        </w:r>
        <w:r>
          <w:fldChar w:fldCharType="separate"/>
        </w:r>
        <w:r w:rsidR="001E2B5B" w:rsidRPr="001E2B5B">
          <w:rPr>
            <w:noProof/>
            <w:rtl/>
            <w:lang w:val="ar-SA"/>
          </w:rPr>
          <w:t>30</w:t>
        </w:r>
        <w:r>
          <w:fldChar w:fldCharType="end"/>
        </w:r>
      </w:p>
    </w:sdtContent>
  </w:sdt>
  <w:p w14:paraId="0BEAC8EA" w14:textId="77777777" w:rsidR="00295FE4" w:rsidRDefault="00295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21F0" w14:textId="77777777" w:rsidR="005D5391" w:rsidRDefault="005D5391" w:rsidP="00974896">
      <w:pPr>
        <w:spacing w:after="0" w:line="240" w:lineRule="auto"/>
      </w:pPr>
      <w:r>
        <w:separator/>
      </w:r>
    </w:p>
  </w:footnote>
  <w:footnote w:type="continuationSeparator" w:id="0">
    <w:p w14:paraId="0F7D74FE" w14:textId="77777777" w:rsidR="005D5391" w:rsidRDefault="005D5391" w:rsidP="0097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418"/>
    <w:multiLevelType w:val="hybridMultilevel"/>
    <w:tmpl w:val="22767B72"/>
    <w:lvl w:ilvl="0" w:tplc="0DBAF232">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67C77B0"/>
    <w:multiLevelType w:val="hybridMultilevel"/>
    <w:tmpl w:val="239C7984"/>
    <w:lvl w:ilvl="0" w:tplc="527853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FB28A2"/>
    <w:multiLevelType w:val="hybridMultilevel"/>
    <w:tmpl w:val="F02415DA"/>
    <w:lvl w:ilvl="0" w:tplc="7E6C70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D92631"/>
    <w:multiLevelType w:val="hybridMultilevel"/>
    <w:tmpl w:val="F1225506"/>
    <w:lvl w:ilvl="0" w:tplc="F2600A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A118A2"/>
    <w:multiLevelType w:val="hybridMultilevel"/>
    <w:tmpl w:val="2F44C730"/>
    <w:lvl w:ilvl="0" w:tplc="41B65AE4">
      <w:start w:val="2"/>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7219A9"/>
    <w:multiLevelType w:val="hybridMultilevel"/>
    <w:tmpl w:val="422015EA"/>
    <w:lvl w:ilvl="0" w:tplc="954020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00406A"/>
    <w:multiLevelType w:val="hybridMultilevel"/>
    <w:tmpl w:val="D714DC72"/>
    <w:lvl w:ilvl="0" w:tplc="AC1AEB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590B17"/>
    <w:multiLevelType w:val="hybridMultilevel"/>
    <w:tmpl w:val="02B8BA1E"/>
    <w:lvl w:ilvl="0" w:tplc="2D241A30">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5D4C"/>
    <w:multiLevelType w:val="hybridMultilevel"/>
    <w:tmpl w:val="36CA3980"/>
    <w:lvl w:ilvl="0" w:tplc="9CE474CC">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C266822"/>
    <w:multiLevelType w:val="hybridMultilevel"/>
    <w:tmpl w:val="6122DE8A"/>
    <w:lvl w:ilvl="0" w:tplc="E9A627BA">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71C52"/>
    <w:multiLevelType w:val="hybridMultilevel"/>
    <w:tmpl w:val="DBA855F0"/>
    <w:lvl w:ilvl="0" w:tplc="B220F502">
      <w:start w:val="1"/>
      <w:numFmt w:val="arabicAlpha"/>
      <w:lvlText w:val="%1-"/>
      <w:lvlJc w:val="left"/>
      <w:pPr>
        <w:ind w:left="786"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DA92F42"/>
    <w:multiLevelType w:val="hybridMultilevel"/>
    <w:tmpl w:val="D41CB22E"/>
    <w:lvl w:ilvl="0" w:tplc="5EFA20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C63D58"/>
    <w:multiLevelType w:val="hybridMultilevel"/>
    <w:tmpl w:val="068A2526"/>
    <w:lvl w:ilvl="0" w:tplc="F822E9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4328BE"/>
    <w:multiLevelType w:val="hybridMultilevel"/>
    <w:tmpl w:val="B656BA20"/>
    <w:lvl w:ilvl="0" w:tplc="867809B4">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101FB"/>
    <w:multiLevelType w:val="hybridMultilevel"/>
    <w:tmpl w:val="A38E3104"/>
    <w:lvl w:ilvl="0" w:tplc="0C94E6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A036A5"/>
    <w:multiLevelType w:val="hybridMultilevel"/>
    <w:tmpl w:val="814249A8"/>
    <w:lvl w:ilvl="0" w:tplc="DDC0A820">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891888805">
    <w:abstractNumId w:val="6"/>
  </w:num>
  <w:num w:numId="2" w16cid:durableId="679503756">
    <w:abstractNumId w:val="3"/>
  </w:num>
  <w:num w:numId="3" w16cid:durableId="1961179661">
    <w:abstractNumId w:val="14"/>
  </w:num>
  <w:num w:numId="4" w16cid:durableId="653994950">
    <w:abstractNumId w:val="4"/>
  </w:num>
  <w:num w:numId="5" w16cid:durableId="1295913589">
    <w:abstractNumId w:val="12"/>
  </w:num>
  <w:num w:numId="6" w16cid:durableId="179318600">
    <w:abstractNumId w:val="10"/>
  </w:num>
  <w:num w:numId="7" w16cid:durableId="2048870743">
    <w:abstractNumId w:val="0"/>
  </w:num>
  <w:num w:numId="8" w16cid:durableId="1073623390">
    <w:abstractNumId w:val="15"/>
  </w:num>
  <w:num w:numId="9" w16cid:durableId="530655641">
    <w:abstractNumId w:val="8"/>
  </w:num>
  <w:num w:numId="10" w16cid:durableId="170030390">
    <w:abstractNumId w:val="7"/>
  </w:num>
  <w:num w:numId="11" w16cid:durableId="357203036">
    <w:abstractNumId w:val="5"/>
  </w:num>
  <w:num w:numId="12" w16cid:durableId="758597050">
    <w:abstractNumId w:val="1"/>
  </w:num>
  <w:num w:numId="13" w16cid:durableId="1478257118">
    <w:abstractNumId w:val="9"/>
  </w:num>
  <w:num w:numId="14" w16cid:durableId="779377596">
    <w:abstractNumId w:val="11"/>
  </w:num>
  <w:num w:numId="15" w16cid:durableId="677542711">
    <w:abstractNumId w:val="2"/>
  </w:num>
  <w:num w:numId="16" w16cid:durableId="2005862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1D"/>
    <w:rsid w:val="0001411E"/>
    <w:rsid w:val="0001568B"/>
    <w:rsid w:val="0002634B"/>
    <w:rsid w:val="00026C0B"/>
    <w:rsid w:val="00026E08"/>
    <w:rsid w:val="00032207"/>
    <w:rsid w:val="000505E7"/>
    <w:rsid w:val="00076464"/>
    <w:rsid w:val="0008269C"/>
    <w:rsid w:val="0009095F"/>
    <w:rsid w:val="00095801"/>
    <w:rsid w:val="000A00C1"/>
    <w:rsid w:val="000B0CB0"/>
    <w:rsid w:val="000B346C"/>
    <w:rsid w:val="000B37EC"/>
    <w:rsid w:val="000B50D2"/>
    <w:rsid w:val="000C35E6"/>
    <w:rsid w:val="001049C4"/>
    <w:rsid w:val="0011136A"/>
    <w:rsid w:val="00112555"/>
    <w:rsid w:val="00116DEB"/>
    <w:rsid w:val="001357B0"/>
    <w:rsid w:val="00135A9D"/>
    <w:rsid w:val="00142B85"/>
    <w:rsid w:val="001508C8"/>
    <w:rsid w:val="00151C28"/>
    <w:rsid w:val="00162055"/>
    <w:rsid w:val="001664AD"/>
    <w:rsid w:val="00167012"/>
    <w:rsid w:val="001E15C7"/>
    <w:rsid w:val="001E2B5B"/>
    <w:rsid w:val="001E317B"/>
    <w:rsid w:val="002135A0"/>
    <w:rsid w:val="00220940"/>
    <w:rsid w:val="002228CB"/>
    <w:rsid w:val="00232204"/>
    <w:rsid w:val="0023728C"/>
    <w:rsid w:val="002473D1"/>
    <w:rsid w:val="00257FAF"/>
    <w:rsid w:val="002612BC"/>
    <w:rsid w:val="0026416F"/>
    <w:rsid w:val="002932CC"/>
    <w:rsid w:val="00295FE4"/>
    <w:rsid w:val="002A283F"/>
    <w:rsid w:val="002A6A6C"/>
    <w:rsid w:val="002B4CFE"/>
    <w:rsid w:val="002B75C4"/>
    <w:rsid w:val="002F256C"/>
    <w:rsid w:val="00301BB5"/>
    <w:rsid w:val="00304390"/>
    <w:rsid w:val="00305264"/>
    <w:rsid w:val="00322784"/>
    <w:rsid w:val="0032585F"/>
    <w:rsid w:val="0035062B"/>
    <w:rsid w:val="0035229C"/>
    <w:rsid w:val="00387FDC"/>
    <w:rsid w:val="00390479"/>
    <w:rsid w:val="00397B5C"/>
    <w:rsid w:val="003A795F"/>
    <w:rsid w:val="003B1CA1"/>
    <w:rsid w:val="003C281B"/>
    <w:rsid w:val="003F6BD2"/>
    <w:rsid w:val="00417326"/>
    <w:rsid w:val="004200AF"/>
    <w:rsid w:val="00420FA3"/>
    <w:rsid w:val="00444EF5"/>
    <w:rsid w:val="004669BB"/>
    <w:rsid w:val="00467E80"/>
    <w:rsid w:val="004903B3"/>
    <w:rsid w:val="00491DE2"/>
    <w:rsid w:val="004B58F2"/>
    <w:rsid w:val="004C4784"/>
    <w:rsid w:val="00505D7D"/>
    <w:rsid w:val="005123EF"/>
    <w:rsid w:val="00526BB1"/>
    <w:rsid w:val="00532333"/>
    <w:rsid w:val="00540427"/>
    <w:rsid w:val="00545742"/>
    <w:rsid w:val="00547F52"/>
    <w:rsid w:val="00557DB7"/>
    <w:rsid w:val="00563990"/>
    <w:rsid w:val="00566759"/>
    <w:rsid w:val="005774E0"/>
    <w:rsid w:val="00583501"/>
    <w:rsid w:val="00583FAE"/>
    <w:rsid w:val="005930CA"/>
    <w:rsid w:val="005A5189"/>
    <w:rsid w:val="005A6448"/>
    <w:rsid w:val="005A6C9A"/>
    <w:rsid w:val="005B5982"/>
    <w:rsid w:val="005C0223"/>
    <w:rsid w:val="005C3342"/>
    <w:rsid w:val="005D4BF4"/>
    <w:rsid w:val="005D5391"/>
    <w:rsid w:val="005D7A9A"/>
    <w:rsid w:val="005E49E9"/>
    <w:rsid w:val="005E4EEA"/>
    <w:rsid w:val="005E7C13"/>
    <w:rsid w:val="005F06BB"/>
    <w:rsid w:val="006058F2"/>
    <w:rsid w:val="00605983"/>
    <w:rsid w:val="006108FD"/>
    <w:rsid w:val="00613A9F"/>
    <w:rsid w:val="006237B1"/>
    <w:rsid w:val="00635471"/>
    <w:rsid w:val="0063671C"/>
    <w:rsid w:val="006372E9"/>
    <w:rsid w:val="00651B51"/>
    <w:rsid w:val="00666F17"/>
    <w:rsid w:val="00690DDF"/>
    <w:rsid w:val="006A344B"/>
    <w:rsid w:val="006E577D"/>
    <w:rsid w:val="006E6DA4"/>
    <w:rsid w:val="007150B4"/>
    <w:rsid w:val="0071517A"/>
    <w:rsid w:val="00730A95"/>
    <w:rsid w:val="00760A25"/>
    <w:rsid w:val="00762252"/>
    <w:rsid w:val="0076531F"/>
    <w:rsid w:val="00765B5D"/>
    <w:rsid w:val="007B5DFB"/>
    <w:rsid w:val="00801C31"/>
    <w:rsid w:val="00802573"/>
    <w:rsid w:val="00817D5E"/>
    <w:rsid w:val="00832329"/>
    <w:rsid w:val="008724EE"/>
    <w:rsid w:val="00887A8C"/>
    <w:rsid w:val="008E7682"/>
    <w:rsid w:val="008F6505"/>
    <w:rsid w:val="008F6908"/>
    <w:rsid w:val="008F7B96"/>
    <w:rsid w:val="00907B59"/>
    <w:rsid w:val="009229FA"/>
    <w:rsid w:val="009314D1"/>
    <w:rsid w:val="00932A1B"/>
    <w:rsid w:val="00941DA1"/>
    <w:rsid w:val="0094383A"/>
    <w:rsid w:val="00952DCE"/>
    <w:rsid w:val="00974896"/>
    <w:rsid w:val="00983DD9"/>
    <w:rsid w:val="00984B1D"/>
    <w:rsid w:val="009A0E77"/>
    <w:rsid w:val="009A7276"/>
    <w:rsid w:val="009A7B0D"/>
    <w:rsid w:val="009B034C"/>
    <w:rsid w:val="009D0BB8"/>
    <w:rsid w:val="009D61BB"/>
    <w:rsid w:val="009E4308"/>
    <w:rsid w:val="009F1978"/>
    <w:rsid w:val="009F53BD"/>
    <w:rsid w:val="00A142D2"/>
    <w:rsid w:val="00A178B6"/>
    <w:rsid w:val="00A26AAD"/>
    <w:rsid w:val="00A2783D"/>
    <w:rsid w:val="00A27EA6"/>
    <w:rsid w:val="00A3114C"/>
    <w:rsid w:val="00A3139A"/>
    <w:rsid w:val="00A37AF8"/>
    <w:rsid w:val="00A56911"/>
    <w:rsid w:val="00A61986"/>
    <w:rsid w:val="00A62631"/>
    <w:rsid w:val="00A70BC8"/>
    <w:rsid w:val="00A95637"/>
    <w:rsid w:val="00AA112A"/>
    <w:rsid w:val="00AA3E0A"/>
    <w:rsid w:val="00AA6003"/>
    <w:rsid w:val="00AB6D59"/>
    <w:rsid w:val="00AC6A75"/>
    <w:rsid w:val="00AD3628"/>
    <w:rsid w:val="00B02182"/>
    <w:rsid w:val="00B075E8"/>
    <w:rsid w:val="00B3051D"/>
    <w:rsid w:val="00B41424"/>
    <w:rsid w:val="00B511D8"/>
    <w:rsid w:val="00B56AD9"/>
    <w:rsid w:val="00B66749"/>
    <w:rsid w:val="00B71FD2"/>
    <w:rsid w:val="00B801FF"/>
    <w:rsid w:val="00B97099"/>
    <w:rsid w:val="00BA06F7"/>
    <w:rsid w:val="00BA1A3C"/>
    <w:rsid w:val="00BA5A66"/>
    <w:rsid w:val="00BB4BB5"/>
    <w:rsid w:val="00BC0903"/>
    <w:rsid w:val="00BD378C"/>
    <w:rsid w:val="00BE7A23"/>
    <w:rsid w:val="00C00649"/>
    <w:rsid w:val="00C06691"/>
    <w:rsid w:val="00C06ED3"/>
    <w:rsid w:val="00C17241"/>
    <w:rsid w:val="00C25CAB"/>
    <w:rsid w:val="00C309EF"/>
    <w:rsid w:val="00C3386A"/>
    <w:rsid w:val="00C3554D"/>
    <w:rsid w:val="00C36427"/>
    <w:rsid w:val="00C500D9"/>
    <w:rsid w:val="00C52D95"/>
    <w:rsid w:val="00C54FB8"/>
    <w:rsid w:val="00C57CAE"/>
    <w:rsid w:val="00C645AF"/>
    <w:rsid w:val="00C6639D"/>
    <w:rsid w:val="00C764FB"/>
    <w:rsid w:val="00C829F8"/>
    <w:rsid w:val="00CA3386"/>
    <w:rsid w:val="00CA372E"/>
    <w:rsid w:val="00CB43BA"/>
    <w:rsid w:val="00D5510D"/>
    <w:rsid w:val="00D60128"/>
    <w:rsid w:val="00DC239B"/>
    <w:rsid w:val="00DC3B55"/>
    <w:rsid w:val="00DC47E9"/>
    <w:rsid w:val="00DC6E2A"/>
    <w:rsid w:val="00DD5822"/>
    <w:rsid w:val="00DE2CA8"/>
    <w:rsid w:val="00E11C57"/>
    <w:rsid w:val="00E14FDE"/>
    <w:rsid w:val="00E26D92"/>
    <w:rsid w:val="00E34380"/>
    <w:rsid w:val="00E41310"/>
    <w:rsid w:val="00E45A2F"/>
    <w:rsid w:val="00E65D43"/>
    <w:rsid w:val="00E72F21"/>
    <w:rsid w:val="00E82649"/>
    <w:rsid w:val="00E903F5"/>
    <w:rsid w:val="00E9087D"/>
    <w:rsid w:val="00E95ACE"/>
    <w:rsid w:val="00EC1E43"/>
    <w:rsid w:val="00ED763B"/>
    <w:rsid w:val="00EF4E81"/>
    <w:rsid w:val="00F17B00"/>
    <w:rsid w:val="00F27B1D"/>
    <w:rsid w:val="00F27D71"/>
    <w:rsid w:val="00F31A19"/>
    <w:rsid w:val="00F34052"/>
    <w:rsid w:val="00F6124D"/>
    <w:rsid w:val="00F77C9F"/>
    <w:rsid w:val="00F81BA0"/>
    <w:rsid w:val="00F83B5D"/>
    <w:rsid w:val="00F84FE4"/>
    <w:rsid w:val="00F858A8"/>
    <w:rsid w:val="00F85D1A"/>
    <w:rsid w:val="00F871A4"/>
    <w:rsid w:val="00F97014"/>
    <w:rsid w:val="00FB21A4"/>
    <w:rsid w:val="00FD6A79"/>
    <w:rsid w:val="00FE4089"/>
    <w:rsid w:val="00FF036B"/>
    <w:rsid w:val="00FF6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F417"/>
  <w15:docId w15:val="{02CF9488-7987-4B93-BBB0-03F9154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kkal Majalla" w:eastAsiaTheme="minorHAnsi" w:hAnsi="Sakkal Majalla" w:cs="Sakkal Majalla"/>
        <w:sz w:val="32"/>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0D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14FDE"/>
    <w:pPr>
      <w:spacing w:after="0" w:line="240" w:lineRule="auto"/>
    </w:pPr>
    <w:rPr>
      <w:rFonts w:ascii="Calibri" w:hAnsi="Calibri"/>
      <w:b/>
      <w:sz w:val="20"/>
      <w:szCs w:val="24"/>
    </w:rPr>
  </w:style>
  <w:style w:type="character" w:customStyle="1" w:styleId="FootnoteTextChar">
    <w:name w:val="Footnote Text Char"/>
    <w:basedOn w:val="DefaultParagraphFont"/>
    <w:link w:val="FootnoteText"/>
    <w:uiPriority w:val="99"/>
    <w:rsid w:val="00E14FDE"/>
    <w:rPr>
      <w:rFonts w:ascii="Calibri" w:hAnsi="Calibri"/>
      <w:b/>
      <w:sz w:val="20"/>
      <w:szCs w:val="24"/>
    </w:rPr>
  </w:style>
  <w:style w:type="character" w:styleId="FootnoteReference">
    <w:name w:val="footnote reference"/>
    <w:basedOn w:val="DefaultParagraphFont"/>
    <w:uiPriority w:val="99"/>
    <w:semiHidden/>
    <w:unhideWhenUsed/>
    <w:rsid w:val="00974896"/>
    <w:rPr>
      <w:vertAlign w:val="superscript"/>
    </w:rPr>
  </w:style>
  <w:style w:type="paragraph" w:styleId="ListParagraph">
    <w:name w:val="List Paragraph"/>
    <w:basedOn w:val="Normal"/>
    <w:uiPriority w:val="34"/>
    <w:qFormat/>
    <w:rsid w:val="004669BB"/>
    <w:pPr>
      <w:ind w:left="720"/>
      <w:contextualSpacing/>
    </w:pPr>
  </w:style>
  <w:style w:type="character" w:styleId="Hyperlink">
    <w:name w:val="Hyperlink"/>
    <w:basedOn w:val="DefaultParagraphFont"/>
    <w:uiPriority w:val="99"/>
    <w:unhideWhenUsed/>
    <w:rsid w:val="00B41424"/>
    <w:rPr>
      <w:color w:val="0563C1" w:themeColor="hyperlink"/>
      <w:u w:val="single"/>
    </w:rPr>
  </w:style>
  <w:style w:type="character" w:customStyle="1" w:styleId="1">
    <w:name w:val="إشارة لم يتم حلها1"/>
    <w:basedOn w:val="DefaultParagraphFont"/>
    <w:uiPriority w:val="99"/>
    <w:semiHidden/>
    <w:unhideWhenUsed/>
    <w:rsid w:val="00B41424"/>
    <w:rPr>
      <w:color w:val="605E5C"/>
      <w:shd w:val="clear" w:color="auto" w:fill="E1DFDD"/>
    </w:rPr>
  </w:style>
  <w:style w:type="paragraph" w:styleId="Header">
    <w:name w:val="header"/>
    <w:basedOn w:val="Normal"/>
    <w:link w:val="HeaderChar"/>
    <w:uiPriority w:val="99"/>
    <w:unhideWhenUsed/>
    <w:rsid w:val="00547F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7F52"/>
  </w:style>
  <w:style w:type="paragraph" w:styleId="Footer">
    <w:name w:val="footer"/>
    <w:basedOn w:val="Normal"/>
    <w:link w:val="FooterChar"/>
    <w:uiPriority w:val="99"/>
    <w:unhideWhenUsed/>
    <w:rsid w:val="00547F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7F52"/>
  </w:style>
  <w:style w:type="character" w:customStyle="1" w:styleId="2">
    <w:name w:val="إشارة لم يتم حلها2"/>
    <w:basedOn w:val="DefaultParagraphFont"/>
    <w:uiPriority w:val="99"/>
    <w:semiHidden/>
    <w:unhideWhenUsed/>
    <w:rsid w:val="00390479"/>
    <w:rPr>
      <w:color w:val="605E5C"/>
      <w:shd w:val="clear" w:color="auto" w:fill="E1DFDD"/>
    </w:rPr>
  </w:style>
  <w:style w:type="paragraph" w:customStyle="1" w:styleId="a">
    <w:name w:val="الفهرس"/>
    <w:basedOn w:val="Normal"/>
    <w:uiPriority w:val="99"/>
    <w:rsid w:val="00FF036B"/>
    <w:pPr>
      <w:suppressAutoHyphens/>
      <w:autoSpaceDE w:val="0"/>
      <w:autoSpaceDN w:val="0"/>
      <w:adjustRightInd w:val="0"/>
      <w:spacing w:after="0" w:line="820" w:lineRule="atLeast"/>
      <w:jc w:val="center"/>
      <w:textAlignment w:val="center"/>
    </w:pPr>
    <w:rPr>
      <w:rFonts w:ascii="AlHurraTxtBold" w:cs="AlHurraTxtBold"/>
      <w:b/>
      <w:bCs/>
      <w:color w:val="000000"/>
      <w:spacing w:val="4"/>
      <w:position w:val="10"/>
      <w:sz w:val="52"/>
      <w:szCs w:val="52"/>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377</Words>
  <Characters>2154</Characters>
  <Application>Microsoft Office Word</Application>
  <DocSecurity>0</DocSecurity>
  <Lines>17</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haroush</dc:creator>
  <cp:keywords/>
  <dc:description/>
  <cp:lastModifiedBy>Moemen Al-Bob</cp:lastModifiedBy>
  <cp:revision>17</cp:revision>
  <dcterms:created xsi:type="dcterms:W3CDTF">2022-03-08T16:57:00Z</dcterms:created>
  <dcterms:modified xsi:type="dcterms:W3CDTF">2023-07-18T07:59:00Z</dcterms:modified>
</cp:coreProperties>
</file>